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97"/>
        <w:tblW w:w="100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1559"/>
        <w:gridCol w:w="4253"/>
      </w:tblGrid>
      <w:tr w:rsidR="008D6329" w:rsidTr="008D6329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D6329" w:rsidRDefault="008D6329" w:rsidP="008D6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КУРНАЛИНСКОГО СЕЛЬСКОГО ПОСЕЛЕНИЯ</w:t>
            </w:r>
          </w:p>
          <w:p w:rsidR="008D6329" w:rsidRDefault="008D6329" w:rsidP="008D6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АЛЕКСЕЕВСКОГО </w:t>
            </w:r>
          </w:p>
          <w:p w:rsidR="008D6329" w:rsidRDefault="008D6329" w:rsidP="008D6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8D6329" w:rsidRDefault="008D6329" w:rsidP="008D6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</w:p>
          <w:p w:rsidR="008D6329" w:rsidRDefault="008D6329" w:rsidP="008D6329">
            <w:pPr>
              <w:pStyle w:val="ad"/>
              <w:ind w:left="0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D6329" w:rsidRDefault="008D6329" w:rsidP="008D6329">
            <w:pPr>
              <w:ind w:right="-70"/>
            </w:pPr>
            <w:r>
              <w:rPr>
                <w:noProof/>
              </w:rPr>
              <w:drawing>
                <wp:inline distT="0" distB="0" distL="0" distR="0">
                  <wp:extent cx="714375" cy="704850"/>
                  <wp:effectExtent l="0" t="0" r="9525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D6329" w:rsidRDefault="008D6329" w:rsidP="008D6329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 РЕСПУБЛИКАСЫ</w:t>
            </w:r>
          </w:p>
          <w:p w:rsidR="008D6329" w:rsidRDefault="008D6329" w:rsidP="008D6329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АЛЕКСЕЕВСК</w:t>
            </w:r>
          </w:p>
          <w:p w:rsidR="008D6329" w:rsidRDefault="008D6329" w:rsidP="008D6329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8D6329" w:rsidRDefault="008D6329" w:rsidP="008D6329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КӨРНӘЛЕ</w:t>
            </w:r>
            <w:r w:rsidR="00B9298F"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АВЫЛ</w:t>
            </w:r>
          </w:p>
          <w:p w:rsidR="008D6329" w:rsidRDefault="008D6329" w:rsidP="008D6329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ҖИРЛЕГЕ  СОВЕТЫ</w:t>
            </w:r>
          </w:p>
        </w:tc>
      </w:tr>
      <w:tr w:rsidR="008D6329" w:rsidTr="008D6329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D6329" w:rsidRDefault="008D6329" w:rsidP="008D63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РЕШЕНИЕ</w:t>
            </w:r>
          </w:p>
          <w:p w:rsidR="008D6329" w:rsidRDefault="008D6329" w:rsidP="008D63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D6329" w:rsidRPr="002002EA" w:rsidRDefault="0090344D" w:rsidP="008D6329">
            <w:pPr>
              <w:jc w:val="center"/>
              <w:rPr>
                <w:rFonts w:ascii="Calibri" w:hAnsi="Calibri"/>
              </w:rPr>
            </w:pPr>
            <w:r>
              <w:rPr>
                <w:bCs/>
                <w:sz w:val="28"/>
                <w:szCs w:val="28"/>
                <w:lang w:val="tt-RU"/>
              </w:rPr>
              <w:t>19</w:t>
            </w:r>
            <w:r w:rsidR="00715C50" w:rsidRPr="002002EA">
              <w:rPr>
                <w:bCs/>
                <w:sz w:val="28"/>
                <w:szCs w:val="28"/>
              </w:rPr>
              <w:t>.11</w:t>
            </w:r>
            <w:r w:rsidR="00FC6F74" w:rsidRPr="002002EA">
              <w:rPr>
                <w:bCs/>
                <w:sz w:val="28"/>
                <w:szCs w:val="28"/>
              </w:rPr>
              <w:t>.2018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D6329" w:rsidRDefault="008D6329" w:rsidP="008D6329">
            <w:pPr>
              <w:jc w:val="center"/>
              <w:rPr>
                <w:sz w:val="28"/>
                <w:szCs w:val="28"/>
              </w:rPr>
            </w:pPr>
          </w:p>
          <w:p w:rsidR="008D6329" w:rsidRPr="0099561C" w:rsidRDefault="008D6329" w:rsidP="00AB15F8">
            <w:pPr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</w:rPr>
              <w:t xml:space="preserve">с. </w:t>
            </w:r>
            <w:r>
              <w:rPr>
                <w:sz w:val="18"/>
                <w:szCs w:val="18"/>
                <w:lang w:val="tt-RU"/>
              </w:rPr>
              <w:t>Сухие Курнали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D6329" w:rsidRDefault="008D6329" w:rsidP="008D6329">
            <w:pPr>
              <w:jc w:val="center"/>
              <w:rPr>
                <w:b/>
                <w:sz w:val="28"/>
                <w:szCs w:val="28"/>
              </w:rPr>
            </w:pPr>
            <w:r w:rsidRPr="00677F41">
              <w:rPr>
                <w:b/>
                <w:sz w:val="28"/>
                <w:szCs w:val="28"/>
              </w:rPr>
              <w:t>КАРАР</w:t>
            </w:r>
          </w:p>
          <w:p w:rsidR="008D6329" w:rsidRDefault="008D6329" w:rsidP="008D6329">
            <w:pPr>
              <w:jc w:val="center"/>
              <w:rPr>
                <w:b/>
                <w:sz w:val="28"/>
                <w:szCs w:val="28"/>
              </w:rPr>
            </w:pPr>
          </w:p>
          <w:p w:rsidR="008D6329" w:rsidRPr="0099561C" w:rsidRDefault="008D6329" w:rsidP="008D6329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№</w:t>
            </w:r>
            <w:r w:rsidR="00FC6F74">
              <w:rPr>
                <w:sz w:val="28"/>
                <w:szCs w:val="28"/>
              </w:rPr>
              <w:t xml:space="preserve"> </w:t>
            </w:r>
            <w:r w:rsidR="00796EF2">
              <w:rPr>
                <w:sz w:val="28"/>
                <w:szCs w:val="28"/>
              </w:rPr>
              <w:t>9</w:t>
            </w:r>
            <w:r w:rsidR="001D31FF">
              <w:rPr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90344D" w:rsidRDefault="0090344D" w:rsidP="0090344D">
      <w:pPr>
        <w:rPr>
          <w:rFonts w:eastAsia="Calibri"/>
          <w:sz w:val="28"/>
          <w:szCs w:val="21"/>
          <w:lang w:eastAsia="en-US"/>
        </w:rPr>
      </w:pPr>
    </w:p>
    <w:p w:rsidR="009220AA" w:rsidRPr="009220AA" w:rsidRDefault="009220AA" w:rsidP="009220AA">
      <w:pPr>
        <w:rPr>
          <w:rFonts w:eastAsia="Calibri"/>
          <w:sz w:val="28"/>
          <w:szCs w:val="21"/>
          <w:lang w:eastAsia="en-US"/>
        </w:rPr>
      </w:pPr>
      <w:r w:rsidRPr="009220AA">
        <w:rPr>
          <w:rFonts w:eastAsia="Calibri"/>
          <w:sz w:val="28"/>
          <w:szCs w:val="21"/>
          <w:lang w:eastAsia="en-US"/>
        </w:rPr>
        <w:t>Татарстан Республикасы</w:t>
      </w:r>
    </w:p>
    <w:p w:rsidR="009220AA" w:rsidRPr="009220AA" w:rsidRDefault="009220AA" w:rsidP="009220AA">
      <w:pPr>
        <w:rPr>
          <w:rFonts w:eastAsia="Calibri"/>
          <w:sz w:val="28"/>
          <w:szCs w:val="21"/>
          <w:lang w:eastAsia="en-US"/>
        </w:rPr>
      </w:pPr>
      <w:r w:rsidRPr="009220AA">
        <w:rPr>
          <w:rFonts w:eastAsia="Calibri"/>
          <w:sz w:val="28"/>
          <w:szCs w:val="21"/>
          <w:lang w:eastAsia="en-US"/>
        </w:rPr>
        <w:t>Алексеевск муниципаль</w:t>
      </w:r>
    </w:p>
    <w:p w:rsidR="009220AA" w:rsidRPr="003821AA" w:rsidRDefault="003821AA" w:rsidP="009220AA">
      <w:pPr>
        <w:rPr>
          <w:rFonts w:eastAsia="Calibri"/>
          <w:sz w:val="28"/>
          <w:szCs w:val="21"/>
          <w:lang w:val="tt-RU" w:eastAsia="en-US"/>
        </w:rPr>
      </w:pPr>
      <w:r>
        <w:rPr>
          <w:rFonts w:eastAsia="Calibri"/>
          <w:sz w:val="28"/>
          <w:szCs w:val="21"/>
          <w:lang w:eastAsia="en-US"/>
        </w:rPr>
        <w:t>районының К</w:t>
      </w:r>
      <w:r>
        <w:rPr>
          <w:rFonts w:eastAsia="Calibri"/>
          <w:sz w:val="28"/>
          <w:szCs w:val="21"/>
          <w:lang w:val="tt-RU" w:eastAsia="en-US"/>
        </w:rPr>
        <w:t>өрнәле</w:t>
      </w:r>
    </w:p>
    <w:p w:rsidR="009220AA" w:rsidRPr="009220AA" w:rsidRDefault="009220AA" w:rsidP="009220AA">
      <w:pPr>
        <w:rPr>
          <w:rFonts w:eastAsia="Calibri"/>
          <w:sz w:val="28"/>
          <w:szCs w:val="21"/>
          <w:lang w:eastAsia="en-US"/>
        </w:rPr>
      </w:pPr>
      <w:r w:rsidRPr="009220AA">
        <w:rPr>
          <w:rFonts w:eastAsia="Calibri"/>
          <w:sz w:val="28"/>
          <w:szCs w:val="21"/>
          <w:lang w:eastAsia="en-US"/>
        </w:rPr>
        <w:t>авыл җирлегендә муниципаль хезмәт</w:t>
      </w:r>
    </w:p>
    <w:p w:rsidR="009220AA" w:rsidRPr="009220AA" w:rsidRDefault="009220AA" w:rsidP="009220AA">
      <w:pPr>
        <w:rPr>
          <w:rFonts w:eastAsia="Calibri"/>
          <w:sz w:val="28"/>
          <w:szCs w:val="21"/>
          <w:lang w:eastAsia="en-US"/>
        </w:rPr>
      </w:pPr>
      <w:r w:rsidRPr="009220AA">
        <w:rPr>
          <w:rFonts w:eastAsia="Calibri"/>
          <w:sz w:val="28"/>
          <w:szCs w:val="21"/>
          <w:lang w:eastAsia="en-US"/>
        </w:rPr>
        <w:t>турындагы Нигезләмәгә</w:t>
      </w:r>
    </w:p>
    <w:p w:rsidR="009220AA" w:rsidRPr="009220AA" w:rsidRDefault="009220AA" w:rsidP="009220AA">
      <w:pPr>
        <w:rPr>
          <w:rFonts w:eastAsia="Calibri"/>
          <w:sz w:val="28"/>
          <w:szCs w:val="21"/>
          <w:lang w:eastAsia="en-US"/>
        </w:rPr>
      </w:pPr>
      <w:r w:rsidRPr="009220AA">
        <w:rPr>
          <w:rFonts w:eastAsia="Calibri"/>
          <w:sz w:val="28"/>
          <w:szCs w:val="21"/>
          <w:lang w:eastAsia="en-US"/>
        </w:rPr>
        <w:t>үзгәрешләр кертү турында</w:t>
      </w:r>
    </w:p>
    <w:p w:rsidR="009220AA" w:rsidRPr="009220AA" w:rsidRDefault="009220AA" w:rsidP="009220AA">
      <w:pPr>
        <w:rPr>
          <w:rFonts w:eastAsia="Calibri"/>
          <w:sz w:val="28"/>
          <w:szCs w:val="21"/>
          <w:lang w:eastAsia="en-US"/>
        </w:rPr>
      </w:pPr>
    </w:p>
    <w:p w:rsidR="009220AA" w:rsidRPr="009220AA" w:rsidRDefault="009220AA" w:rsidP="009220AA">
      <w:pPr>
        <w:rPr>
          <w:rFonts w:eastAsia="Calibri"/>
          <w:sz w:val="28"/>
          <w:szCs w:val="21"/>
          <w:lang w:eastAsia="en-US"/>
        </w:rPr>
      </w:pPr>
    </w:p>
    <w:p w:rsidR="009220AA" w:rsidRPr="009220AA" w:rsidRDefault="009220AA" w:rsidP="00A01282">
      <w:pPr>
        <w:spacing w:line="276" w:lineRule="auto"/>
        <w:jc w:val="both"/>
        <w:rPr>
          <w:rFonts w:eastAsia="Calibri"/>
          <w:sz w:val="28"/>
          <w:szCs w:val="21"/>
          <w:lang w:eastAsia="en-US"/>
        </w:rPr>
      </w:pPr>
      <w:r w:rsidRPr="009220AA">
        <w:rPr>
          <w:rFonts w:eastAsia="Calibri"/>
          <w:sz w:val="28"/>
          <w:szCs w:val="21"/>
          <w:lang w:eastAsia="en-US"/>
        </w:rPr>
        <w:t>“Россия Федерациясенең коррупциягә каршы законнарын үтәүгә контрольне камилләштерү максатында Россия Федерациясенең аерым закон актларына үзгәрешләр кертү турында”гы 3 август, 2018 ел, 307-ФЗ санлы Федераль законны кабул итү уңаеннан</w:t>
      </w:r>
    </w:p>
    <w:p w:rsidR="009220AA" w:rsidRPr="009220AA" w:rsidRDefault="009220AA" w:rsidP="003821AA">
      <w:pPr>
        <w:jc w:val="both"/>
        <w:rPr>
          <w:rFonts w:eastAsia="Calibri"/>
          <w:sz w:val="28"/>
          <w:szCs w:val="21"/>
          <w:lang w:eastAsia="en-US"/>
        </w:rPr>
      </w:pPr>
    </w:p>
    <w:p w:rsidR="009220AA" w:rsidRPr="009220AA" w:rsidRDefault="009220AA" w:rsidP="003821AA">
      <w:pPr>
        <w:jc w:val="both"/>
        <w:rPr>
          <w:rFonts w:eastAsia="Calibri"/>
          <w:sz w:val="28"/>
          <w:szCs w:val="21"/>
          <w:lang w:eastAsia="en-US"/>
        </w:rPr>
      </w:pPr>
      <w:r w:rsidRPr="009220AA">
        <w:rPr>
          <w:rFonts w:eastAsia="Calibri"/>
          <w:sz w:val="28"/>
          <w:szCs w:val="21"/>
          <w:lang w:eastAsia="en-US"/>
        </w:rPr>
        <w:t xml:space="preserve">                    </w:t>
      </w:r>
      <w:r w:rsidR="003821AA">
        <w:rPr>
          <w:rFonts w:eastAsia="Calibri"/>
          <w:sz w:val="28"/>
          <w:szCs w:val="21"/>
          <w:lang w:eastAsia="en-US"/>
        </w:rPr>
        <w:t>Көрнәле</w:t>
      </w:r>
      <w:r w:rsidRPr="009220AA">
        <w:rPr>
          <w:rFonts w:eastAsia="Calibri"/>
          <w:sz w:val="28"/>
          <w:szCs w:val="21"/>
          <w:lang w:eastAsia="en-US"/>
        </w:rPr>
        <w:t xml:space="preserve"> авыл җирлеге Советы карар бирде:</w:t>
      </w:r>
    </w:p>
    <w:p w:rsidR="009220AA" w:rsidRPr="009220AA" w:rsidRDefault="009220AA" w:rsidP="003821AA">
      <w:pPr>
        <w:jc w:val="both"/>
        <w:rPr>
          <w:rFonts w:eastAsia="Calibri"/>
          <w:sz w:val="28"/>
          <w:szCs w:val="21"/>
          <w:lang w:eastAsia="en-US"/>
        </w:rPr>
      </w:pPr>
    </w:p>
    <w:p w:rsidR="009220AA" w:rsidRPr="009220AA" w:rsidRDefault="009220AA" w:rsidP="003821AA">
      <w:pPr>
        <w:spacing w:line="276" w:lineRule="auto"/>
        <w:jc w:val="both"/>
        <w:rPr>
          <w:rFonts w:eastAsia="Calibri"/>
          <w:sz w:val="28"/>
          <w:szCs w:val="21"/>
          <w:lang w:eastAsia="en-US"/>
        </w:rPr>
      </w:pPr>
      <w:r w:rsidRPr="009220AA">
        <w:rPr>
          <w:rFonts w:eastAsia="Calibri"/>
          <w:sz w:val="28"/>
          <w:szCs w:val="21"/>
          <w:lang w:eastAsia="en-US"/>
        </w:rPr>
        <w:t>1. Татарстан Республикасы Алексеевск му</w:t>
      </w:r>
      <w:r w:rsidR="003821AA">
        <w:rPr>
          <w:rFonts w:eastAsia="Calibri"/>
          <w:sz w:val="28"/>
          <w:szCs w:val="21"/>
          <w:lang w:eastAsia="en-US"/>
        </w:rPr>
        <w:t>ниципаль районының  Көрнәле</w:t>
      </w:r>
      <w:r w:rsidRPr="009220AA">
        <w:rPr>
          <w:rFonts w:eastAsia="Calibri"/>
          <w:sz w:val="28"/>
          <w:szCs w:val="21"/>
          <w:lang w:eastAsia="en-US"/>
        </w:rPr>
        <w:t xml:space="preserve"> ав</w:t>
      </w:r>
      <w:r w:rsidR="003821AA">
        <w:rPr>
          <w:rFonts w:eastAsia="Calibri"/>
          <w:sz w:val="28"/>
          <w:szCs w:val="21"/>
          <w:lang w:eastAsia="en-US"/>
        </w:rPr>
        <w:t>ыл җирлегендә муниципаль хезмәт</w:t>
      </w:r>
      <w:r w:rsidR="003821AA">
        <w:rPr>
          <w:rFonts w:eastAsia="Calibri"/>
          <w:sz w:val="28"/>
          <w:szCs w:val="21"/>
          <w:lang w:val="tt-RU" w:eastAsia="en-US"/>
        </w:rPr>
        <w:t xml:space="preserve"> </w:t>
      </w:r>
      <w:r w:rsidRPr="009220AA">
        <w:rPr>
          <w:rFonts w:eastAsia="Calibri"/>
          <w:sz w:val="28"/>
          <w:szCs w:val="21"/>
          <w:lang w:eastAsia="en-US"/>
        </w:rPr>
        <w:t>турындагы Нигезләмәгә Татарстан Республикасы Алексеевск му</w:t>
      </w:r>
      <w:r w:rsidR="003821AA">
        <w:rPr>
          <w:rFonts w:eastAsia="Calibri"/>
          <w:sz w:val="28"/>
          <w:szCs w:val="21"/>
          <w:lang w:eastAsia="en-US"/>
        </w:rPr>
        <w:t>ниципаль районының Көрнәле</w:t>
      </w:r>
      <w:r w:rsidRPr="009220AA">
        <w:rPr>
          <w:rFonts w:eastAsia="Calibri"/>
          <w:sz w:val="28"/>
          <w:szCs w:val="21"/>
          <w:lang w:eastAsia="en-US"/>
        </w:rPr>
        <w:t xml:space="preserve"> авыл җирле</w:t>
      </w:r>
      <w:r w:rsidR="003821AA">
        <w:rPr>
          <w:rFonts w:eastAsia="Calibri"/>
          <w:sz w:val="28"/>
          <w:szCs w:val="21"/>
          <w:lang w:eastAsia="en-US"/>
        </w:rPr>
        <w:t xml:space="preserve">генең 26 июнь, 2018 ел, </w:t>
      </w:r>
      <w:r w:rsidRPr="009220AA">
        <w:rPr>
          <w:rFonts w:eastAsia="Calibri"/>
          <w:sz w:val="28"/>
          <w:szCs w:val="21"/>
          <w:lang w:eastAsia="en-US"/>
        </w:rPr>
        <w:t>8</w:t>
      </w:r>
      <w:r w:rsidR="003821AA">
        <w:rPr>
          <w:rFonts w:eastAsia="Calibri"/>
          <w:sz w:val="28"/>
          <w:szCs w:val="21"/>
          <w:lang w:val="tt-RU" w:eastAsia="en-US"/>
        </w:rPr>
        <w:t>1</w:t>
      </w:r>
      <w:r w:rsidRPr="009220AA">
        <w:rPr>
          <w:rFonts w:eastAsia="Calibri"/>
          <w:sz w:val="28"/>
          <w:szCs w:val="21"/>
          <w:lang w:eastAsia="en-US"/>
        </w:rPr>
        <w:t xml:space="preserve"> санлы Карары белән расланган түбәндәге эчтәлектәге үзгәрешне кертергә.</w:t>
      </w:r>
    </w:p>
    <w:p w:rsidR="009220AA" w:rsidRPr="009220AA" w:rsidRDefault="009220AA" w:rsidP="003821AA">
      <w:pPr>
        <w:spacing w:line="276" w:lineRule="auto"/>
        <w:jc w:val="both"/>
        <w:rPr>
          <w:rFonts w:eastAsia="Calibri"/>
          <w:sz w:val="28"/>
          <w:szCs w:val="21"/>
          <w:lang w:eastAsia="en-US"/>
        </w:rPr>
      </w:pPr>
      <w:r w:rsidRPr="009220AA">
        <w:rPr>
          <w:rFonts w:eastAsia="Calibri"/>
          <w:sz w:val="28"/>
          <w:szCs w:val="21"/>
          <w:lang w:eastAsia="en-US"/>
        </w:rPr>
        <w:t>12.1 нче пунктның 2 нче пунктчасын түбәндәге редакциядә игълан итәргә:</w:t>
      </w:r>
    </w:p>
    <w:p w:rsidR="009220AA" w:rsidRPr="009220AA" w:rsidRDefault="009220AA" w:rsidP="003821AA">
      <w:pPr>
        <w:spacing w:line="276" w:lineRule="auto"/>
        <w:jc w:val="both"/>
        <w:rPr>
          <w:rFonts w:eastAsia="Calibri"/>
          <w:sz w:val="28"/>
          <w:szCs w:val="21"/>
          <w:lang w:eastAsia="en-US"/>
        </w:rPr>
      </w:pPr>
      <w:r w:rsidRPr="009220AA">
        <w:rPr>
          <w:rFonts w:eastAsia="Calibri"/>
          <w:sz w:val="28"/>
          <w:szCs w:val="21"/>
          <w:lang w:eastAsia="en-US"/>
        </w:rPr>
        <w:t xml:space="preserve"> «2) эшмәкәрлек эшчәнлеге белән шәхсән яки ышанычлы затлар аша шөгыльләнергә, шулай ук коммерция оешмасына яки коммерциячел булмаган оешмага идарә итүдә (сәяси партия белән идарә итүдән, съездда</w:t>
      </w:r>
    </w:p>
    <w:p w:rsidR="009220AA" w:rsidRPr="009220AA" w:rsidRDefault="009220AA" w:rsidP="003821AA">
      <w:pPr>
        <w:spacing w:line="276" w:lineRule="auto"/>
        <w:jc w:val="both"/>
        <w:rPr>
          <w:rFonts w:eastAsia="Calibri"/>
          <w:sz w:val="28"/>
          <w:szCs w:val="21"/>
          <w:lang w:eastAsia="en-US"/>
        </w:rPr>
      </w:pPr>
      <w:r w:rsidRPr="009220AA">
        <w:rPr>
          <w:rFonts w:eastAsia="Calibri"/>
          <w:sz w:val="28"/>
          <w:szCs w:val="21"/>
          <w:lang w:eastAsia="en-US"/>
        </w:rPr>
        <w:t>(конф</w:t>
      </w:r>
      <w:r w:rsidR="003821AA">
        <w:rPr>
          <w:rFonts w:eastAsia="Calibri"/>
          <w:sz w:val="28"/>
          <w:szCs w:val="21"/>
          <w:lang w:eastAsia="en-US"/>
        </w:rPr>
        <w:t>еренциядә) катнашудан кала) яки</w:t>
      </w:r>
      <w:r w:rsidRPr="009220AA">
        <w:rPr>
          <w:rFonts w:eastAsia="Calibri"/>
          <w:sz w:val="28"/>
          <w:szCs w:val="21"/>
          <w:lang w:eastAsia="en-US"/>
        </w:rPr>
        <w:t xml:space="preserve"> иҗтимагый оешма, торак, торак-төзелеш, гараж кооперативы, бакчачылык, яшелчәчелек, дача кулланучылар кооперативы, күчемсез мөлкәт милекчеләре ширкәте (алга таба - коммерциячел булмаган оешма) белән идарә итүдә бер кеше кулындагы башкарма орган сыйфатында түләүсез нигездә катнашуга яисә идарәләрнең коллегиаль органнары составына керүгә рөхсәт алу процедурасын регламентлый.</w:t>
      </w:r>
    </w:p>
    <w:p w:rsidR="009220AA" w:rsidRPr="009220AA" w:rsidRDefault="009220AA" w:rsidP="003821AA">
      <w:pPr>
        <w:spacing w:line="276" w:lineRule="auto"/>
        <w:jc w:val="both"/>
        <w:rPr>
          <w:rFonts w:eastAsia="Calibri"/>
          <w:sz w:val="28"/>
          <w:szCs w:val="21"/>
          <w:lang w:eastAsia="en-US"/>
        </w:rPr>
      </w:pPr>
      <w:r w:rsidRPr="009220AA">
        <w:rPr>
          <w:rFonts w:eastAsia="Calibri"/>
          <w:sz w:val="28"/>
          <w:szCs w:val="21"/>
          <w:lang w:eastAsia="en-US"/>
        </w:rPr>
        <w:t>2</w:t>
      </w:r>
      <w:r w:rsidR="003821AA">
        <w:rPr>
          <w:rFonts w:eastAsia="Calibri"/>
          <w:sz w:val="28"/>
          <w:szCs w:val="21"/>
          <w:lang w:eastAsia="en-US"/>
        </w:rPr>
        <w:t xml:space="preserve">.  </w:t>
      </w:r>
      <w:r w:rsidR="003821AA" w:rsidRPr="0090344D">
        <w:rPr>
          <w:rFonts w:eastAsia="Calibri"/>
          <w:sz w:val="28"/>
          <w:szCs w:val="21"/>
          <w:lang w:eastAsia="en-US"/>
        </w:rPr>
        <w:t>Әлеге карар</w:t>
      </w:r>
      <w:r w:rsidR="003821AA">
        <w:rPr>
          <w:rFonts w:eastAsia="Calibri"/>
          <w:sz w:val="28"/>
          <w:szCs w:val="21"/>
          <w:lang w:eastAsia="en-US"/>
        </w:rPr>
        <w:t>ны   Алексеевск муниципаль районыны</w:t>
      </w:r>
      <w:r w:rsidR="003821AA">
        <w:rPr>
          <w:rFonts w:eastAsia="Calibri"/>
          <w:sz w:val="28"/>
          <w:szCs w:val="21"/>
          <w:lang w:val="tt-RU" w:eastAsia="en-US"/>
        </w:rPr>
        <w:t>ң</w:t>
      </w:r>
      <w:r w:rsidR="003821AA" w:rsidRPr="0090344D">
        <w:rPr>
          <w:rFonts w:eastAsia="Calibri"/>
          <w:sz w:val="28"/>
          <w:szCs w:val="21"/>
          <w:lang w:eastAsia="en-US"/>
        </w:rPr>
        <w:t xml:space="preserve">  рәсми сайтында, хокукый мәгълүмат порталында,  шулай ук Татарстан Республикасы </w:t>
      </w:r>
      <w:r w:rsidR="003821AA" w:rsidRPr="0090344D">
        <w:rPr>
          <w:rFonts w:eastAsia="Calibri"/>
          <w:sz w:val="28"/>
          <w:szCs w:val="21"/>
          <w:lang w:eastAsia="en-US"/>
        </w:rPr>
        <w:lastRenderedPageBreak/>
        <w:t>Алексеевск  му</w:t>
      </w:r>
      <w:r w:rsidR="003821AA">
        <w:rPr>
          <w:rFonts w:eastAsia="Calibri"/>
          <w:sz w:val="28"/>
          <w:szCs w:val="21"/>
          <w:lang w:eastAsia="en-US"/>
        </w:rPr>
        <w:t>ниципаль районы Көрнәле авыл</w:t>
      </w:r>
      <w:r w:rsidR="003821AA" w:rsidRPr="0090344D">
        <w:rPr>
          <w:rFonts w:eastAsia="Calibri"/>
          <w:sz w:val="28"/>
          <w:szCs w:val="21"/>
          <w:lang w:eastAsia="en-US"/>
        </w:rPr>
        <w:t xml:space="preserve"> җирлеге Советы  бинасында  мәгълүмат стендында  урнаштырырга.</w:t>
      </w:r>
    </w:p>
    <w:p w:rsidR="0090344D" w:rsidRDefault="009220AA" w:rsidP="003821AA">
      <w:pPr>
        <w:spacing w:line="276" w:lineRule="auto"/>
        <w:jc w:val="both"/>
        <w:rPr>
          <w:rFonts w:eastAsia="Calibri"/>
          <w:sz w:val="28"/>
          <w:szCs w:val="21"/>
          <w:lang w:eastAsia="en-US"/>
        </w:rPr>
      </w:pPr>
      <w:r w:rsidRPr="009220AA">
        <w:rPr>
          <w:rFonts w:eastAsia="Calibri"/>
          <w:sz w:val="28"/>
          <w:szCs w:val="21"/>
          <w:lang w:eastAsia="en-US"/>
        </w:rPr>
        <w:t>3. Әлеге карарның үтәлешенә контрольлек итүне үземдә калдырам.</w:t>
      </w:r>
    </w:p>
    <w:p w:rsidR="003821AA" w:rsidRDefault="003821AA" w:rsidP="003821AA">
      <w:pPr>
        <w:spacing w:line="276" w:lineRule="auto"/>
        <w:rPr>
          <w:rFonts w:eastAsia="Calibri"/>
          <w:sz w:val="28"/>
          <w:szCs w:val="21"/>
          <w:lang w:eastAsia="en-US"/>
        </w:rPr>
      </w:pPr>
    </w:p>
    <w:p w:rsidR="003821AA" w:rsidRDefault="003821AA" w:rsidP="003821AA">
      <w:pPr>
        <w:spacing w:line="276" w:lineRule="auto"/>
        <w:rPr>
          <w:rFonts w:eastAsia="Calibri"/>
          <w:sz w:val="28"/>
          <w:szCs w:val="21"/>
          <w:lang w:eastAsia="en-US"/>
        </w:rPr>
      </w:pPr>
    </w:p>
    <w:p w:rsidR="0090344D" w:rsidRPr="0090344D" w:rsidRDefault="0090344D" w:rsidP="0090344D">
      <w:pPr>
        <w:rPr>
          <w:rFonts w:eastAsia="Calibri"/>
          <w:sz w:val="28"/>
          <w:szCs w:val="21"/>
          <w:lang w:eastAsia="en-US"/>
        </w:rPr>
      </w:pPr>
      <w:r w:rsidRPr="0090344D">
        <w:rPr>
          <w:rFonts w:eastAsia="Calibri"/>
          <w:sz w:val="28"/>
          <w:szCs w:val="21"/>
          <w:lang w:eastAsia="en-US"/>
        </w:rPr>
        <w:t>Татарстан Республикасы</w:t>
      </w:r>
    </w:p>
    <w:p w:rsidR="0090344D" w:rsidRPr="0090344D" w:rsidRDefault="0090344D" w:rsidP="0090344D">
      <w:pPr>
        <w:rPr>
          <w:rFonts w:eastAsia="Calibri"/>
          <w:sz w:val="28"/>
          <w:szCs w:val="21"/>
          <w:lang w:eastAsia="en-US"/>
        </w:rPr>
      </w:pPr>
      <w:r w:rsidRPr="0090344D">
        <w:rPr>
          <w:rFonts w:eastAsia="Calibri"/>
          <w:sz w:val="28"/>
          <w:szCs w:val="21"/>
          <w:lang w:eastAsia="en-US"/>
        </w:rPr>
        <w:t>Алексеевск муниципаль</w:t>
      </w:r>
    </w:p>
    <w:p w:rsidR="0090344D" w:rsidRPr="0090344D" w:rsidRDefault="0090344D" w:rsidP="0090344D">
      <w:pPr>
        <w:rPr>
          <w:rFonts w:eastAsia="Calibri"/>
          <w:sz w:val="28"/>
          <w:szCs w:val="21"/>
          <w:lang w:eastAsia="en-US"/>
        </w:rPr>
      </w:pPr>
      <w:r>
        <w:rPr>
          <w:rFonts w:eastAsia="Calibri"/>
          <w:sz w:val="28"/>
          <w:szCs w:val="21"/>
          <w:lang w:eastAsia="en-US"/>
        </w:rPr>
        <w:t>районы Көрнәле авыл</w:t>
      </w:r>
      <w:r w:rsidRPr="0090344D">
        <w:rPr>
          <w:rFonts w:eastAsia="Calibri"/>
          <w:sz w:val="28"/>
          <w:szCs w:val="21"/>
          <w:lang w:eastAsia="en-US"/>
        </w:rPr>
        <w:t xml:space="preserve"> җирлеге</w:t>
      </w:r>
    </w:p>
    <w:p w:rsidR="0090344D" w:rsidRPr="0090344D" w:rsidRDefault="0090344D" w:rsidP="0090344D">
      <w:pPr>
        <w:rPr>
          <w:rFonts w:eastAsia="Calibri"/>
          <w:sz w:val="28"/>
          <w:szCs w:val="21"/>
          <w:lang w:eastAsia="en-US"/>
        </w:rPr>
      </w:pPr>
      <w:r w:rsidRPr="0090344D">
        <w:rPr>
          <w:rFonts w:eastAsia="Calibri"/>
          <w:sz w:val="28"/>
          <w:szCs w:val="21"/>
          <w:lang w:eastAsia="en-US"/>
        </w:rPr>
        <w:t xml:space="preserve">башлыгы, Совет рәисе                                        </w:t>
      </w:r>
      <w:r>
        <w:rPr>
          <w:rFonts w:eastAsia="Calibri"/>
          <w:sz w:val="28"/>
          <w:szCs w:val="21"/>
          <w:lang w:eastAsia="en-US"/>
        </w:rPr>
        <w:t xml:space="preserve">                    Х.А.Медведев</w:t>
      </w:r>
    </w:p>
    <w:p w:rsidR="0090344D" w:rsidRPr="0090344D" w:rsidRDefault="0090344D" w:rsidP="0090344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10700" w:rsidRDefault="00E10700" w:rsidP="00E1070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80D95" w:rsidRDefault="00C80D95" w:rsidP="00E1070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4447D" w:rsidRDefault="00F4447D" w:rsidP="00F4447D">
      <w:pPr>
        <w:tabs>
          <w:tab w:val="left" w:pos="7215"/>
        </w:tabs>
        <w:rPr>
          <w:b/>
          <w:sz w:val="28"/>
          <w:szCs w:val="28"/>
          <w:lang w:val="tt-RU"/>
        </w:rPr>
      </w:pPr>
    </w:p>
    <w:p w:rsidR="00F4447D" w:rsidRDefault="00F4447D" w:rsidP="00F4447D">
      <w:pPr>
        <w:tabs>
          <w:tab w:val="left" w:pos="7215"/>
        </w:tabs>
        <w:rPr>
          <w:b/>
          <w:sz w:val="28"/>
          <w:szCs w:val="28"/>
          <w:lang w:val="tt-RU"/>
        </w:rPr>
      </w:pPr>
    </w:p>
    <w:p w:rsidR="00F4447D" w:rsidRDefault="00F4447D" w:rsidP="00F4447D">
      <w:pPr>
        <w:pStyle w:val="headertext"/>
        <w:spacing w:after="240" w:afterAutospacing="0"/>
        <w:rPr>
          <w:b/>
          <w:bCs/>
        </w:rPr>
      </w:pPr>
    </w:p>
    <w:p w:rsidR="00F4447D" w:rsidRDefault="00F4447D" w:rsidP="00F4447D">
      <w:pPr>
        <w:pStyle w:val="headertext"/>
        <w:spacing w:after="240" w:afterAutospacing="0"/>
        <w:rPr>
          <w:b/>
          <w:bCs/>
        </w:rPr>
      </w:pPr>
    </w:p>
    <w:p w:rsidR="00F4447D" w:rsidRDefault="00F4447D" w:rsidP="00F4447D">
      <w:pPr>
        <w:pStyle w:val="headertext"/>
        <w:spacing w:after="240" w:afterAutospacing="0"/>
        <w:rPr>
          <w:b/>
          <w:bCs/>
        </w:rPr>
      </w:pPr>
    </w:p>
    <w:p w:rsidR="00F4447D" w:rsidRDefault="00F4447D" w:rsidP="00F4447D">
      <w:pPr>
        <w:pStyle w:val="headertext"/>
        <w:spacing w:before="0" w:beforeAutospacing="0" w:after="0" w:afterAutospacing="0"/>
        <w:rPr>
          <w:b/>
          <w:bCs/>
        </w:rPr>
      </w:pPr>
    </w:p>
    <w:p w:rsidR="00F4447D" w:rsidRDefault="00F4447D" w:rsidP="00F4447D">
      <w:pPr>
        <w:rPr>
          <w:b/>
          <w:sz w:val="28"/>
          <w:szCs w:val="28"/>
          <w:lang w:val="tt-RU"/>
        </w:rPr>
      </w:pPr>
    </w:p>
    <w:p w:rsidR="00B9298F" w:rsidRDefault="00B9298F" w:rsidP="00F4447D">
      <w:pPr>
        <w:rPr>
          <w:b/>
          <w:sz w:val="28"/>
          <w:szCs w:val="28"/>
          <w:lang w:val="tt-RU"/>
        </w:rPr>
      </w:pPr>
    </w:p>
    <w:p w:rsidR="00B9298F" w:rsidRDefault="00B9298F" w:rsidP="00F4447D">
      <w:pPr>
        <w:rPr>
          <w:b/>
          <w:sz w:val="28"/>
          <w:szCs w:val="28"/>
          <w:lang w:val="tt-RU"/>
        </w:rPr>
      </w:pPr>
    </w:p>
    <w:p w:rsidR="00B9298F" w:rsidRDefault="00B9298F" w:rsidP="00F4447D">
      <w:pPr>
        <w:rPr>
          <w:b/>
          <w:sz w:val="28"/>
          <w:szCs w:val="28"/>
          <w:lang w:val="tt-RU"/>
        </w:rPr>
      </w:pPr>
    </w:p>
    <w:p w:rsidR="00B9298F" w:rsidRDefault="00B9298F" w:rsidP="00F4447D">
      <w:pPr>
        <w:rPr>
          <w:b/>
          <w:sz w:val="28"/>
          <w:szCs w:val="28"/>
          <w:lang w:val="tt-RU"/>
        </w:rPr>
      </w:pPr>
    </w:p>
    <w:p w:rsidR="00191E85" w:rsidRDefault="00191E85" w:rsidP="00191E85">
      <w:pPr>
        <w:ind w:firstLine="609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796EF2" w:rsidRDefault="00796EF2" w:rsidP="00796E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6EF2" w:rsidRDefault="00796EF2" w:rsidP="00796E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6EF2" w:rsidRDefault="00796EF2" w:rsidP="00796E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6EF2" w:rsidRDefault="00796EF2" w:rsidP="00796E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6EF2" w:rsidRDefault="00796EF2" w:rsidP="00796E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6EF2" w:rsidRDefault="00796EF2" w:rsidP="00796E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6EF2" w:rsidRDefault="00796EF2" w:rsidP="00796E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6EF2" w:rsidRDefault="00796EF2" w:rsidP="00796E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6EF2" w:rsidRDefault="00796EF2" w:rsidP="00796E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6EF2" w:rsidRDefault="00796EF2" w:rsidP="00796E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6EF2" w:rsidRDefault="00796EF2" w:rsidP="00796E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6EF2" w:rsidRDefault="00796EF2" w:rsidP="00796E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6EF2" w:rsidRDefault="00796EF2" w:rsidP="00796E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6EF2" w:rsidRDefault="00796EF2" w:rsidP="00796EF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5AE1" w:rsidRPr="00865AE1" w:rsidRDefault="00865AE1" w:rsidP="00865AE1">
      <w:pPr>
        <w:tabs>
          <w:tab w:val="left" w:pos="7470"/>
        </w:tabs>
        <w:jc w:val="both"/>
        <w:rPr>
          <w:b/>
        </w:rPr>
      </w:pPr>
    </w:p>
    <w:sectPr w:rsidR="00865AE1" w:rsidRPr="00865AE1" w:rsidSect="00A01282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623" w:rsidRDefault="000E4623" w:rsidP="00C5636A">
      <w:r>
        <w:separator/>
      </w:r>
    </w:p>
  </w:endnote>
  <w:endnote w:type="continuationSeparator" w:id="0">
    <w:p w:rsidR="000E4623" w:rsidRDefault="000E4623" w:rsidP="00C5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623" w:rsidRDefault="000E4623" w:rsidP="00C5636A">
      <w:r>
        <w:separator/>
      </w:r>
    </w:p>
  </w:footnote>
  <w:footnote w:type="continuationSeparator" w:id="0">
    <w:p w:rsidR="000E4623" w:rsidRDefault="000E4623" w:rsidP="00C56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3D3"/>
    <w:multiLevelType w:val="hybridMultilevel"/>
    <w:tmpl w:val="8B3C17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1595833"/>
    <w:multiLevelType w:val="hybridMultilevel"/>
    <w:tmpl w:val="15D277FE"/>
    <w:lvl w:ilvl="0" w:tplc="552CF7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2743B04"/>
    <w:multiLevelType w:val="multilevel"/>
    <w:tmpl w:val="98A0D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05B07222"/>
    <w:multiLevelType w:val="multilevel"/>
    <w:tmpl w:val="C71652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0C1E7D13"/>
    <w:multiLevelType w:val="hybridMultilevel"/>
    <w:tmpl w:val="444690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27950FF"/>
    <w:multiLevelType w:val="hybridMultilevel"/>
    <w:tmpl w:val="01F8FD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3292D5C"/>
    <w:multiLevelType w:val="hybridMultilevel"/>
    <w:tmpl w:val="76344990"/>
    <w:lvl w:ilvl="0" w:tplc="AE7EC48A">
      <w:start w:val="1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4B19F2"/>
    <w:multiLevelType w:val="hybridMultilevel"/>
    <w:tmpl w:val="122EEA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3F3525B"/>
    <w:multiLevelType w:val="hybridMultilevel"/>
    <w:tmpl w:val="6FDE26E4"/>
    <w:lvl w:ilvl="0" w:tplc="86DC07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654A2"/>
    <w:multiLevelType w:val="hybridMultilevel"/>
    <w:tmpl w:val="26B8C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257F8"/>
    <w:multiLevelType w:val="multilevel"/>
    <w:tmpl w:val="2EFE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E727DE1"/>
    <w:multiLevelType w:val="multilevel"/>
    <w:tmpl w:val="28C6A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2" w15:restartNumberingAfterBreak="0">
    <w:nsid w:val="32907746"/>
    <w:multiLevelType w:val="hybridMultilevel"/>
    <w:tmpl w:val="32125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8F15AD"/>
    <w:multiLevelType w:val="hybridMultilevel"/>
    <w:tmpl w:val="8DF093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9C25C99"/>
    <w:multiLevelType w:val="multilevel"/>
    <w:tmpl w:val="602ABE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 w15:restartNumberingAfterBreak="0">
    <w:nsid w:val="4A2E7804"/>
    <w:multiLevelType w:val="hybridMultilevel"/>
    <w:tmpl w:val="19DA10B2"/>
    <w:lvl w:ilvl="0" w:tplc="30B0577A">
      <w:start w:val="1"/>
      <w:numFmt w:val="decimal"/>
      <w:lvlText w:val="%1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57D59EA"/>
    <w:multiLevelType w:val="hybridMultilevel"/>
    <w:tmpl w:val="571417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F022671"/>
    <w:multiLevelType w:val="multilevel"/>
    <w:tmpl w:val="E6E0B7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8" w15:restartNumberingAfterBreak="0">
    <w:nsid w:val="69B51B7D"/>
    <w:multiLevelType w:val="hybridMultilevel"/>
    <w:tmpl w:val="9CEEE4C2"/>
    <w:lvl w:ilvl="0" w:tplc="59FC6A5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C891D5F"/>
    <w:multiLevelType w:val="multilevel"/>
    <w:tmpl w:val="F2E8617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6CF41B62"/>
    <w:multiLevelType w:val="hybridMultilevel"/>
    <w:tmpl w:val="9BF23E02"/>
    <w:lvl w:ilvl="0" w:tplc="52A02A6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399A1D9E">
      <w:start w:val="3"/>
      <w:numFmt w:val="upperRoman"/>
      <w:lvlText w:val="%2."/>
      <w:lvlJc w:val="left"/>
      <w:pPr>
        <w:tabs>
          <w:tab w:val="num" w:pos="2400"/>
        </w:tabs>
        <w:ind w:left="2400" w:hanging="720"/>
      </w:pPr>
      <w:rPr>
        <w:strike w:val="0"/>
        <w:dstrike w:val="0"/>
        <w:u w:val="none"/>
        <w:effect w:val="none"/>
      </w:r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1" w15:restartNumberingAfterBreak="0">
    <w:nsid w:val="6D6A4191"/>
    <w:multiLevelType w:val="hybridMultilevel"/>
    <w:tmpl w:val="94CE27BC"/>
    <w:lvl w:ilvl="0" w:tplc="22F0D928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DC15B91"/>
    <w:multiLevelType w:val="hybridMultilevel"/>
    <w:tmpl w:val="ED265134"/>
    <w:lvl w:ilvl="0" w:tplc="D6D439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090169E"/>
    <w:multiLevelType w:val="hybridMultilevel"/>
    <w:tmpl w:val="C76297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727C5749"/>
    <w:multiLevelType w:val="multilevel"/>
    <w:tmpl w:val="19C26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 w15:restartNumberingAfterBreak="0">
    <w:nsid w:val="75DC57FE"/>
    <w:multiLevelType w:val="multilevel"/>
    <w:tmpl w:val="08783BE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 w15:restartNumberingAfterBreak="0">
    <w:nsid w:val="788F5EEC"/>
    <w:multiLevelType w:val="hybridMultilevel"/>
    <w:tmpl w:val="8F2045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7FA53BE0"/>
    <w:multiLevelType w:val="multilevel"/>
    <w:tmpl w:val="93AEE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2"/>
  </w:num>
  <w:num w:numId="2">
    <w:abstractNumId w:val="27"/>
  </w:num>
  <w:num w:numId="3">
    <w:abstractNumId w:val="14"/>
  </w:num>
  <w:num w:numId="4">
    <w:abstractNumId w:val="17"/>
  </w:num>
  <w:num w:numId="5">
    <w:abstractNumId w:val="3"/>
  </w:num>
  <w:num w:numId="6">
    <w:abstractNumId w:val="16"/>
  </w:num>
  <w:num w:numId="7">
    <w:abstractNumId w:val="5"/>
  </w:num>
  <w:num w:numId="8">
    <w:abstractNumId w:val="6"/>
  </w:num>
  <w:num w:numId="9">
    <w:abstractNumId w:val="4"/>
  </w:num>
  <w:num w:numId="10">
    <w:abstractNumId w:val="26"/>
  </w:num>
  <w:num w:numId="11">
    <w:abstractNumId w:val="7"/>
  </w:num>
  <w:num w:numId="12">
    <w:abstractNumId w:val="0"/>
  </w:num>
  <w:num w:numId="13">
    <w:abstractNumId w:val="23"/>
  </w:num>
  <w:num w:numId="14">
    <w:abstractNumId w:val="13"/>
  </w:num>
  <w:num w:numId="15">
    <w:abstractNumId w:val="10"/>
  </w:num>
  <w:num w:numId="16">
    <w:abstractNumId w:val="15"/>
  </w:num>
  <w:num w:numId="17">
    <w:abstractNumId w:val="24"/>
  </w:num>
  <w:num w:numId="18">
    <w:abstractNumId w:val="21"/>
  </w:num>
  <w:num w:numId="19">
    <w:abstractNumId w:val="11"/>
  </w:num>
  <w:num w:numId="20">
    <w:abstractNumId w:val="25"/>
  </w:num>
  <w:num w:numId="21">
    <w:abstractNumId w:val="19"/>
  </w:num>
  <w:num w:numId="22">
    <w:abstractNumId w:val="1"/>
  </w:num>
  <w:num w:numId="23">
    <w:abstractNumId w:val="20"/>
  </w:num>
  <w:num w:numId="24">
    <w:abstractNumId w:val="20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8"/>
  </w:num>
  <w:num w:numId="28">
    <w:abstractNumId w:val="2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D7"/>
    <w:rsid w:val="00012878"/>
    <w:rsid w:val="00027CF8"/>
    <w:rsid w:val="00027E25"/>
    <w:rsid w:val="00032470"/>
    <w:rsid w:val="0003695E"/>
    <w:rsid w:val="000467BD"/>
    <w:rsid w:val="000520FC"/>
    <w:rsid w:val="00065DA2"/>
    <w:rsid w:val="0007262E"/>
    <w:rsid w:val="00083187"/>
    <w:rsid w:val="00083451"/>
    <w:rsid w:val="00086B09"/>
    <w:rsid w:val="00090DA3"/>
    <w:rsid w:val="00091CB6"/>
    <w:rsid w:val="00093ACD"/>
    <w:rsid w:val="000976C8"/>
    <w:rsid w:val="000A0BA2"/>
    <w:rsid w:val="000A1C8B"/>
    <w:rsid w:val="000A62FD"/>
    <w:rsid w:val="000B2A0A"/>
    <w:rsid w:val="000C5D30"/>
    <w:rsid w:val="000E1BF1"/>
    <w:rsid w:val="000E4623"/>
    <w:rsid w:val="000F248D"/>
    <w:rsid w:val="000F7D0C"/>
    <w:rsid w:val="0010208C"/>
    <w:rsid w:val="0010388D"/>
    <w:rsid w:val="00107D70"/>
    <w:rsid w:val="00123187"/>
    <w:rsid w:val="001409D7"/>
    <w:rsid w:val="001635F3"/>
    <w:rsid w:val="00172858"/>
    <w:rsid w:val="001846AA"/>
    <w:rsid w:val="00191E85"/>
    <w:rsid w:val="00196C19"/>
    <w:rsid w:val="001C443A"/>
    <w:rsid w:val="001C5838"/>
    <w:rsid w:val="001D31FF"/>
    <w:rsid w:val="001F1778"/>
    <w:rsid w:val="001F350C"/>
    <w:rsid w:val="001F73A0"/>
    <w:rsid w:val="002002EA"/>
    <w:rsid w:val="002007E9"/>
    <w:rsid w:val="002169C8"/>
    <w:rsid w:val="00217445"/>
    <w:rsid w:val="00224B6D"/>
    <w:rsid w:val="002254AD"/>
    <w:rsid w:val="00234C62"/>
    <w:rsid w:val="00241D5D"/>
    <w:rsid w:val="002634CE"/>
    <w:rsid w:val="00266222"/>
    <w:rsid w:val="002776C8"/>
    <w:rsid w:val="00284246"/>
    <w:rsid w:val="00291B9D"/>
    <w:rsid w:val="002A1584"/>
    <w:rsid w:val="002A221C"/>
    <w:rsid w:val="002B00F9"/>
    <w:rsid w:val="002B1F4E"/>
    <w:rsid w:val="002C1AA3"/>
    <w:rsid w:val="002C302B"/>
    <w:rsid w:val="002D47A1"/>
    <w:rsid w:val="002E13A8"/>
    <w:rsid w:val="002E33F0"/>
    <w:rsid w:val="00306871"/>
    <w:rsid w:val="00331BD3"/>
    <w:rsid w:val="0033678B"/>
    <w:rsid w:val="00346400"/>
    <w:rsid w:val="00362FBF"/>
    <w:rsid w:val="0037098C"/>
    <w:rsid w:val="00377FF9"/>
    <w:rsid w:val="003821AA"/>
    <w:rsid w:val="0039359D"/>
    <w:rsid w:val="003A6433"/>
    <w:rsid w:val="003C02F6"/>
    <w:rsid w:val="003F79C4"/>
    <w:rsid w:val="004015E5"/>
    <w:rsid w:val="00403EFD"/>
    <w:rsid w:val="00413328"/>
    <w:rsid w:val="004175CA"/>
    <w:rsid w:val="00420D8E"/>
    <w:rsid w:val="004246D1"/>
    <w:rsid w:val="00430640"/>
    <w:rsid w:val="00430BD0"/>
    <w:rsid w:val="00431C66"/>
    <w:rsid w:val="00432D80"/>
    <w:rsid w:val="00436FD2"/>
    <w:rsid w:val="004769B4"/>
    <w:rsid w:val="00481480"/>
    <w:rsid w:val="00483051"/>
    <w:rsid w:val="00483C46"/>
    <w:rsid w:val="00484374"/>
    <w:rsid w:val="00487FAD"/>
    <w:rsid w:val="00490A08"/>
    <w:rsid w:val="00494D35"/>
    <w:rsid w:val="004A07A9"/>
    <w:rsid w:val="004A37F0"/>
    <w:rsid w:val="004A78C6"/>
    <w:rsid w:val="004C186C"/>
    <w:rsid w:val="004C54AD"/>
    <w:rsid w:val="004D3FC3"/>
    <w:rsid w:val="004F16FD"/>
    <w:rsid w:val="0050685E"/>
    <w:rsid w:val="00516805"/>
    <w:rsid w:val="00530426"/>
    <w:rsid w:val="0055506B"/>
    <w:rsid w:val="00560C8E"/>
    <w:rsid w:val="005654D3"/>
    <w:rsid w:val="00571F15"/>
    <w:rsid w:val="0057503C"/>
    <w:rsid w:val="0058147F"/>
    <w:rsid w:val="00585668"/>
    <w:rsid w:val="0059040C"/>
    <w:rsid w:val="0059259F"/>
    <w:rsid w:val="00594F32"/>
    <w:rsid w:val="005A19F0"/>
    <w:rsid w:val="005E177C"/>
    <w:rsid w:val="005E511E"/>
    <w:rsid w:val="005E73F8"/>
    <w:rsid w:val="005F2C2B"/>
    <w:rsid w:val="005F575F"/>
    <w:rsid w:val="005F71E8"/>
    <w:rsid w:val="00600E0F"/>
    <w:rsid w:val="00603018"/>
    <w:rsid w:val="00606CE5"/>
    <w:rsid w:val="0062362C"/>
    <w:rsid w:val="00626A05"/>
    <w:rsid w:val="00626D06"/>
    <w:rsid w:val="00642DF5"/>
    <w:rsid w:val="006435D1"/>
    <w:rsid w:val="006504B6"/>
    <w:rsid w:val="00651816"/>
    <w:rsid w:val="00654BAF"/>
    <w:rsid w:val="00662795"/>
    <w:rsid w:val="006663A0"/>
    <w:rsid w:val="00670184"/>
    <w:rsid w:val="00675F4C"/>
    <w:rsid w:val="00677F41"/>
    <w:rsid w:val="0068126C"/>
    <w:rsid w:val="00683600"/>
    <w:rsid w:val="00694632"/>
    <w:rsid w:val="006948EA"/>
    <w:rsid w:val="006B68F9"/>
    <w:rsid w:val="006C03FA"/>
    <w:rsid w:val="006C518A"/>
    <w:rsid w:val="006D2A42"/>
    <w:rsid w:val="006D66C4"/>
    <w:rsid w:val="006E4927"/>
    <w:rsid w:val="006F41B1"/>
    <w:rsid w:val="00714F0E"/>
    <w:rsid w:val="00715C50"/>
    <w:rsid w:val="0073230F"/>
    <w:rsid w:val="0074509E"/>
    <w:rsid w:val="0074751B"/>
    <w:rsid w:val="007531B6"/>
    <w:rsid w:val="007558B3"/>
    <w:rsid w:val="00770E88"/>
    <w:rsid w:val="007763C6"/>
    <w:rsid w:val="00782F89"/>
    <w:rsid w:val="007910F8"/>
    <w:rsid w:val="00796EF2"/>
    <w:rsid w:val="007B3DB7"/>
    <w:rsid w:val="007B6F00"/>
    <w:rsid w:val="007C2D70"/>
    <w:rsid w:val="007C7210"/>
    <w:rsid w:val="007C7944"/>
    <w:rsid w:val="007E33ED"/>
    <w:rsid w:val="007E77A3"/>
    <w:rsid w:val="00806888"/>
    <w:rsid w:val="00811DBA"/>
    <w:rsid w:val="008326AF"/>
    <w:rsid w:val="00833C94"/>
    <w:rsid w:val="00833FE3"/>
    <w:rsid w:val="00846456"/>
    <w:rsid w:val="00847A80"/>
    <w:rsid w:val="00855485"/>
    <w:rsid w:val="00861C44"/>
    <w:rsid w:val="008630AD"/>
    <w:rsid w:val="00865AE1"/>
    <w:rsid w:val="008731DC"/>
    <w:rsid w:val="00880F6B"/>
    <w:rsid w:val="008816E8"/>
    <w:rsid w:val="00884268"/>
    <w:rsid w:val="008B6B70"/>
    <w:rsid w:val="008C7096"/>
    <w:rsid w:val="008D3697"/>
    <w:rsid w:val="008D6329"/>
    <w:rsid w:val="008E1090"/>
    <w:rsid w:val="008E6EA8"/>
    <w:rsid w:val="008F07C9"/>
    <w:rsid w:val="008F1FA9"/>
    <w:rsid w:val="008F37C3"/>
    <w:rsid w:val="0090344D"/>
    <w:rsid w:val="00906391"/>
    <w:rsid w:val="0090743E"/>
    <w:rsid w:val="00910CA2"/>
    <w:rsid w:val="009220AA"/>
    <w:rsid w:val="00927E30"/>
    <w:rsid w:val="0093147E"/>
    <w:rsid w:val="009354CA"/>
    <w:rsid w:val="009452BC"/>
    <w:rsid w:val="00947C87"/>
    <w:rsid w:val="00960ED4"/>
    <w:rsid w:val="009672A2"/>
    <w:rsid w:val="00972CF1"/>
    <w:rsid w:val="0099561C"/>
    <w:rsid w:val="009B1571"/>
    <w:rsid w:val="009B171C"/>
    <w:rsid w:val="009B7DFF"/>
    <w:rsid w:val="009C1C86"/>
    <w:rsid w:val="009F45D4"/>
    <w:rsid w:val="00A01282"/>
    <w:rsid w:val="00A05216"/>
    <w:rsid w:val="00A57A60"/>
    <w:rsid w:val="00A57C6F"/>
    <w:rsid w:val="00A723EA"/>
    <w:rsid w:val="00A75951"/>
    <w:rsid w:val="00AA0562"/>
    <w:rsid w:val="00AA39E3"/>
    <w:rsid w:val="00AB15F8"/>
    <w:rsid w:val="00AC0B6C"/>
    <w:rsid w:val="00AC3821"/>
    <w:rsid w:val="00AC671C"/>
    <w:rsid w:val="00AC7B57"/>
    <w:rsid w:val="00AD2BE9"/>
    <w:rsid w:val="00AD75D1"/>
    <w:rsid w:val="00AE5098"/>
    <w:rsid w:val="00AF1EEB"/>
    <w:rsid w:val="00B14070"/>
    <w:rsid w:val="00B16527"/>
    <w:rsid w:val="00B20DA4"/>
    <w:rsid w:val="00B26A4E"/>
    <w:rsid w:val="00B37841"/>
    <w:rsid w:val="00B41C00"/>
    <w:rsid w:val="00B51E30"/>
    <w:rsid w:val="00B74CE8"/>
    <w:rsid w:val="00B7549F"/>
    <w:rsid w:val="00B77748"/>
    <w:rsid w:val="00B9298F"/>
    <w:rsid w:val="00B93181"/>
    <w:rsid w:val="00BA7D0F"/>
    <w:rsid w:val="00BB547B"/>
    <w:rsid w:val="00BC01DB"/>
    <w:rsid w:val="00BC2EE8"/>
    <w:rsid w:val="00BD4A0A"/>
    <w:rsid w:val="00BD7DFC"/>
    <w:rsid w:val="00BE0602"/>
    <w:rsid w:val="00BE5B7C"/>
    <w:rsid w:val="00BE689A"/>
    <w:rsid w:val="00C21124"/>
    <w:rsid w:val="00C21307"/>
    <w:rsid w:val="00C35754"/>
    <w:rsid w:val="00C40E40"/>
    <w:rsid w:val="00C458AC"/>
    <w:rsid w:val="00C47B39"/>
    <w:rsid w:val="00C560A7"/>
    <w:rsid w:val="00C5636A"/>
    <w:rsid w:val="00C653F6"/>
    <w:rsid w:val="00C66D2E"/>
    <w:rsid w:val="00C74229"/>
    <w:rsid w:val="00C800D7"/>
    <w:rsid w:val="00C80D95"/>
    <w:rsid w:val="00C822D3"/>
    <w:rsid w:val="00C87632"/>
    <w:rsid w:val="00C9520D"/>
    <w:rsid w:val="00CA1550"/>
    <w:rsid w:val="00CA3A9A"/>
    <w:rsid w:val="00CB0B33"/>
    <w:rsid w:val="00CC0105"/>
    <w:rsid w:val="00CC5843"/>
    <w:rsid w:val="00CD29ED"/>
    <w:rsid w:val="00CE287C"/>
    <w:rsid w:val="00CE6D61"/>
    <w:rsid w:val="00D056D2"/>
    <w:rsid w:val="00D0577D"/>
    <w:rsid w:val="00D1268E"/>
    <w:rsid w:val="00D13245"/>
    <w:rsid w:val="00D13373"/>
    <w:rsid w:val="00D1371A"/>
    <w:rsid w:val="00D164D7"/>
    <w:rsid w:val="00D17B46"/>
    <w:rsid w:val="00D20641"/>
    <w:rsid w:val="00D217D2"/>
    <w:rsid w:val="00D23B22"/>
    <w:rsid w:val="00D250F5"/>
    <w:rsid w:val="00D27F0C"/>
    <w:rsid w:val="00D35B1C"/>
    <w:rsid w:val="00D373B7"/>
    <w:rsid w:val="00D47A98"/>
    <w:rsid w:val="00D50B8D"/>
    <w:rsid w:val="00D52FB6"/>
    <w:rsid w:val="00D53141"/>
    <w:rsid w:val="00D60967"/>
    <w:rsid w:val="00D62F9C"/>
    <w:rsid w:val="00D80956"/>
    <w:rsid w:val="00D83B5F"/>
    <w:rsid w:val="00DA4720"/>
    <w:rsid w:val="00DA6B5B"/>
    <w:rsid w:val="00DB4A22"/>
    <w:rsid w:val="00DC280E"/>
    <w:rsid w:val="00DC2AF9"/>
    <w:rsid w:val="00DD1F2B"/>
    <w:rsid w:val="00DD5E7F"/>
    <w:rsid w:val="00DE6767"/>
    <w:rsid w:val="00DF30C5"/>
    <w:rsid w:val="00E06EC4"/>
    <w:rsid w:val="00E10700"/>
    <w:rsid w:val="00E16F44"/>
    <w:rsid w:val="00E2743C"/>
    <w:rsid w:val="00E27813"/>
    <w:rsid w:val="00E27A6E"/>
    <w:rsid w:val="00E351CB"/>
    <w:rsid w:val="00E36247"/>
    <w:rsid w:val="00E57FA0"/>
    <w:rsid w:val="00E86BF2"/>
    <w:rsid w:val="00E97918"/>
    <w:rsid w:val="00EA099A"/>
    <w:rsid w:val="00EA3E91"/>
    <w:rsid w:val="00EA509B"/>
    <w:rsid w:val="00EB6037"/>
    <w:rsid w:val="00ED79A0"/>
    <w:rsid w:val="00EF442F"/>
    <w:rsid w:val="00F01B9A"/>
    <w:rsid w:val="00F10149"/>
    <w:rsid w:val="00F10D5A"/>
    <w:rsid w:val="00F17F5B"/>
    <w:rsid w:val="00F2261C"/>
    <w:rsid w:val="00F255B2"/>
    <w:rsid w:val="00F274CE"/>
    <w:rsid w:val="00F30E15"/>
    <w:rsid w:val="00F4447D"/>
    <w:rsid w:val="00F5535B"/>
    <w:rsid w:val="00F63DDD"/>
    <w:rsid w:val="00F804DB"/>
    <w:rsid w:val="00FA2DB2"/>
    <w:rsid w:val="00FA43ED"/>
    <w:rsid w:val="00FB1F52"/>
    <w:rsid w:val="00FB25BA"/>
    <w:rsid w:val="00FB47AE"/>
    <w:rsid w:val="00FC3F50"/>
    <w:rsid w:val="00FC6F74"/>
    <w:rsid w:val="00FE7718"/>
    <w:rsid w:val="00FF6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5B9188"/>
  <w15:docId w15:val="{E827CE94-2148-44D1-8CF1-20056147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D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6D2E"/>
    <w:pPr>
      <w:spacing w:before="100" w:beforeAutospacing="1" w:after="115"/>
    </w:pPr>
    <w:rPr>
      <w:color w:val="000000"/>
    </w:rPr>
  </w:style>
  <w:style w:type="character" w:styleId="a4">
    <w:name w:val="Hyperlink"/>
    <w:uiPriority w:val="99"/>
    <w:rsid w:val="00C66D2E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CE6D61"/>
    <w:pPr>
      <w:ind w:left="720"/>
      <w:contextualSpacing/>
    </w:pPr>
  </w:style>
  <w:style w:type="paragraph" w:customStyle="1" w:styleId="ConsPlusNormal">
    <w:name w:val="ConsPlusNormal"/>
    <w:uiPriority w:val="99"/>
    <w:rsid w:val="00E27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6D66C4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D66C4"/>
    <w:rPr>
      <w:rFonts w:ascii="Tahoma" w:hAnsi="Tahoma" w:cs="Times New Roman"/>
      <w:sz w:val="16"/>
      <w:lang w:eastAsia="ru-RU"/>
    </w:rPr>
  </w:style>
  <w:style w:type="paragraph" w:styleId="a8">
    <w:name w:val="header"/>
    <w:basedOn w:val="a"/>
    <w:link w:val="a9"/>
    <w:uiPriority w:val="99"/>
    <w:rsid w:val="00C563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5636A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rsid w:val="00C563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C5636A"/>
    <w:rPr>
      <w:rFonts w:ascii="Times New Roman" w:hAnsi="Times New Roman" w:cs="Times New Roman"/>
      <w:sz w:val="24"/>
    </w:rPr>
  </w:style>
  <w:style w:type="table" w:styleId="ac">
    <w:name w:val="Table Grid"/>
    <w:basedOn w:val="a1"/>
    <w:uiPriority w:val="99"/>
    <w:locked/>
    <w:rsid w:val="005E7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rsid w:val="001F73A0"/>
    <w:pPr>
      <w:ind w:left="567"/>
    </w:pPr>
    <w:rPr>
      <w:szCs w:val="20"/>
    </w:rPr>
  </w:style>
  <w:style w:type="character" w:customStyle="1" w:styleId="ae">
    <w:name w:val="Основной текст с отступом Знак"/>
    <w:link w:val="ad"/>
    <w:uiPriority w:val="99"/>
    <w:locked/>
    <w:rsid w:val="001F73A0"/>
    <w:rPr>
      <w:rFonts w:ascii="Times New Roman" w:hAnsi="Times New Roman" w:cs="Times New Roman"/>
      <w:sz w:val="24"/>
    </w:rPr>
  </w:style>
  <w:style w:type="paragraph" w:customStyle="1" w:styleId="af">
    <w:name w:val="Знак"/>
    <w:basedOn w:val="a"/>
    <w:uiPriority w:val="99"/>
    <w:rsid w:val="00E10700"/>
    <w:rPr>
      <w:rFonts w:ascii="Verdana" w:hAnsi="Verdana" w:cs="Verdana"/>
      <w:sz w:val="20"/>
      <w:szCs w:val="20"/>
      <w:lang w:val="en-US" w:eastAsia="en-US"/>
    </w:rPr>
  </w:style>
  <w:style w:type="paragraph" w:styleId="af0">
    <w:name w:val="Body Text"/>
    <w:basedOn w:val="a"/>
    <w:link w:val="af1"/>
    <w:uiPriority w:val="99"/>
    <w:unhideWhenUsed/>
    <w:rsid w:val="0037098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37098C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606C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06CE5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606C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menu3br1">
    <w:name w:val="menu3br1"/>
    <w:rsid w:val="00027E25"/>
    <w:rPr>
      <w:rFonts w:ascii="Arial" w:hAnsi="Arial" w:cs="Arial" w:hint="default"/>
      <w:b/>
      <w:bCs/>
      <w:color w:val="10386E"/>
      <w:sz w:val="21"/>
      <w:szCs w:val="21"/>
    </w:rPr>
  </w:style>
  <w:style w:type="paragraph" w:styleId="2">
    <w:name w:val="Body Text 2"/>
    <w:basedOn w:val="a"/>
    <w:link w:val="20"/>
    <w:rsid w:val="00027E2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027E25"/>
    <w:rPr>
      <w:rFonts w:ascii="Times New Roman" w:eastAsia="Times New Roman" w:hAnsi="Times New Roman"/>
    </w:rPr>
  </w:style>
  <w:style w:type="character" w:customStyle="1" w:styleId="match">
    <w:name w:val="match"/>
    <w:basedOn w:val="a0"/>
    <w:rsid w:val="00027E25"/>
  </w:style>
  <w:style w:type="paragraph" w:styleId="3">
    <w:name w:val="Body Text 3"/>
    <w:basedOn w:val="a"/>
    <w:link w:val="30"/>
    <w:uiPriority w:val="99"/>
    <w:semiHidden/>
    <w:unhideWhenUsed/>
    <w:rsid w:val="00796EF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96EF2"/>
    <w:rPr>
      <w:rFonts w:ascii="Times New Roman" w:eastAsia="Times New Roman" w:hAnsi="Times New Roman"/>
      <w:sz w:val="16"/>
      <w:szCs w:val="16"/>
    </w:rPr>
  </w:style>
  <w:style w:type="paragraph" w:customStyle="1" w:styleId="headertext">
    <w:name w:val="headertext"/>
    <w:basedOn w:val="a"/>
    <w:rsid w:val="00F444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Зухра</cp:lastModifiedBy>
  <cp:revision>7</cp:revision>
  <cp:lastPrinted>2018-11-19T12:43:00Z</cp:lastPrinted>
  <dcterms:created xsi:type="dcterms:W3CDTF">2018-11-15T10:49:00Z</dcterms:created>
  <dcterms:modified xsi:type="dcterms:W3CDTF">2018-11-19T12:43:00Z</dcterms:modified>
</cp:coreProperties>
</file>